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5226DB7E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This leaflet explains why</w:t>
      </w:r>
      <w:r w:rsidR="00356C24">
        <w:rPr>
          <w:rFonts w:asciiTheme="minorHAnsi" w:hAnsiTheme="minorHAnsi"/>
          <w:sz w:val="22"/>
          <w:szCs w:val="22"/>
        </w:rPr>
        <w:t xml:space="preserve"> The Muswell Hill Practice</w:t>
      </w:r>
      <w:r w:rsidRPr="00D809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907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907">
        <w:rPr>
          <w:rFonts w:asciiTheme="minorHAnsi" w:hAnsiTheme="minorHAnsi"/>
          <w:sz w:val="22"/>
          <w:szCs w:val="22"/>
        </w:rPr>
        <w:t>it safe</w:t>
      </w:r>
      <w:r w:rsidRPr="00D80907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>
        <w:rPr>
          <w:rFonts w:asciiTheme="minorHAnsi" w:hAnsiTheme="minorHAnsi"/>
          <w:sz w:val="22"/>
          <w:szCs w:val="22"/>
        </w:rPr>
        <w:t xml:space="preserve"> This leaflet was last updated </w:t>
      </w:r>
      <w:r w:rsidR="003277DD">
        <w:rPr>
          <w:rFonts w:asciiTheme="minorHAnsi" w:hAnsiTheme="minorHAnsi"/>
          <w:sz w:val="22"/>
          <w:szCs w:val="22"/>
        </w:rPr>
        <w:t>September 2022</w:t>
      </w:r>
      <w:r w:rsidR="009122C3">
        <w:rPr>
          <w:rFonts w:asciiTheme="minorHAnsi" w:hAnsiTheme="minorHAnsi"/>
          <w:sz w:val="22"/>
          <w:szCs w:val="22"/>
        </w:rPr>
        <w:t>.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1DE11E2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Doctors</w:t>
      </w:r>
      <w:r w:rsidR="00356C24">
        <w:rPr>
          <w:rFonts w:asciiTheme="minorHAnsi" w:hAnsiTheme="minorHAnsi"/>
          <w:sz w:val="22"/>
          <w:szCs w:val="22"/>
        </w:rPr>
        <w:t xml:space="preserve">, </w:t>
      </w:r>
      <w:r w:rsidR="00E44664" w:rsidRPr="00D80907">
        <w:rPr>
          <w:rFonts w:asciiTheme="minorHAnsi" w:hAnsiTheme="minorHAnsi"/>
          <w:sz w:val="22"/>
          <w:szCs w:val="22"/>
        </w:rPr>
        <w:t>nurses</w:t>
      </w:r>
      <w:r w:rsidR="00356C24">
        <w:rPr>
          <w:rFonts w:asciiTheme="minorHAnsi" w:hAnsiTheme="minorHAnsi"/>
          <w:sz w:val="22"/>
          <w:szCs w:val="22"/>
        </w:rPr>
        <w:t>, health care assistants and pharmacists</w:t>
      </w:r>
      <w:r w:rsidR="00E44664" w:rsidRPr="00D8090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E44664" w:rsidRPr="00D80907">
        <w:rPr>
          <w:rFonts w:asciiTheme="minorHAnsi" w:hAnsiTheme="minorHAnsi"/>
          <w:sz w:val="22"/>
          <w:szCs w:val="22"/>
        </w:rPr>
        <w:t xml:space="preserve">have </w:t>
      </w:r>
      <w:r w:rsidR="002461F2" w:rsidRPr="00D80907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D80907">
        <w:rPr>
          <w:rFonts w:asciiTheme="minorHAnsi" w:hAnsiTheme="minorHAnsi"/>
          <w:sz w:val="22"/>
          <w:szCs w:val="22"/>
        </w:rPr>
        <w:t xml:space="preserve">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1407B1AC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56C24">
        <w:rPr>
          <w:rFonts w:asciiTheme="minorHAnsi" w:hAnsiTheme="minorHAnsi"/>
          <w:sz w:val="22"/>
          <w:szCs w:val="22"/>
        </w:rPr>
        <w:t>the staff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6016C62E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56C24">
        <w:rPr>
          <w:rFonts w:asciiTheme="minorHAnsi" w:hAnsiTheme="minorHAnsi"/>
          <w:sz w:val="22"/>
          <w:szCs w:val="22"/>
        </w:rPr>
        <w:t>staff member</w:t>
      </w:r>
      <w:r w:rsidR="003A07CF" w:rsidRPr="00D80907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6F635EA3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356C24">
        <w:rPr>
          <w:rFonts w:asciiTheme="minorHAnsi" w:hAnsiTheme="minorHAnsi"/>
          <w:sz w:val="22"/>
          <w:szCs w:val="22"/>
        </w:rPr>
        <w:t xml:space="preserve">staff </w:t>
      </w:r>
      <w:r w:rsidR="002461F2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 xml:space="preserve">, </w:t>
      </w:r>
      <w:proofErr w:type="gramStart"/>
      <w:r w:rsidR="00E44664" w:rsidRPr="0019781A">
        <w:rPr>
          <w:rFonts w:asciiTheme="minorHAnsi" w:hAnsiTheme="minorHAnsi"/>
          <w:i/>
          <w:iCs/>
          <w:sz w:val="22"/>
          <w:szCs w:val="22"/>
        </w:rPr>
        <w:t>really difficult</w:t>
      </w:r>
      <w:proofErr w:type="gramEnd"/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20A20152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356C24">
        <w:rPr>
          <w:rFonts w:asciiTheme="minorHAnsi" w:hAnsiTheme="minorHAnsi"/>
          <w:sz w:val="22"/>
          <w:szCs w:val="22"/>
        </w:rPr>
        <w:t xml:space="preserve"> or pharmacists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>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E44664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have </w:t>
      </w:r>
      <w:r w:rsidR="002461F2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4AC600B0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take a </w:t>
      </w:r>
      <w:r w:rsidR="002461F2" w:rsidRPr="0019781A">
        <w:rPr>
          <w:rFonts w:asciiTheme="minorHAnsi" w:hAnsiTheme="minorHAnsi"/>
          <w:sz w:val="22"/>
          <w:szCs w:val="22"/>
        </w:rPr>
        <w:t>peek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</w:t>
      </w:r>
      <w:r w:rsidR="00356C24">
        <w:rPr>
          <w:rFonts w:asciiTheme="minorHAnsi" w:hAnsiTheme="minorHAnsi"/>
          <w:i/>
          <w:iCs/>
          <w:sz w:val="22"/>
          <w:szCs w:val="22"/>
        </w:rPr>
        <w:t xml:space="preserve"> or carer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277DD"/>
    <w:rsid w:val="00356C24"/>
    <w:rsid w:val="003A07CF"/>
    <w:rsid w:val="004745F1"/>
    <w:rsid w:val="004B1209"/>
    <w:rsid w:val="00517503"/>
    <w:rsid w:val="006B0101"/>
    <w:rsid w:val="00730126"/>
    <w:rsid w:val="008546A4"/>
    <w:rsid w:val="009122C3"/>
    <w:rsid w:val="00B9684D"/>
    <w:rsid w:val="00BD0F2B"/>
    <w:rsid w:val="00BD1792"/>
    <w:rsid w:val="00C15BBF"/>
    <w:rsid w:val="00D80907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104164-0474-470d-b032-67eb221d310b" xsi:nil="true"/>
    <lcf76f155ced4ddcb4097134ff3c332f xmlns="f9b354d7-1a8a-4ea2-91ff-17fc6d8982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645692AF94A4D8F9CD17B1B71B979" ma:contentTypeVersion="17" ma:contentTypeDescription="Create a new document." ma:contentTypeScope="" ma:versionID="08b211d92c047736bb33c558eec2fe99">
  <xsd:schema xmlns:xsd="http://www.w3.org/2001/XMLSchema" xmlns:xs="http://www.w3.org/2001/XMLSchema" xmlns:p="http://schemas.microsoft.com/office/2006/metadata/properties" xmlns:ns1="http://schemas.microsoft.com/sharepoint/v3" xmlns:ns2="c7104164-0474-470d-b032-67eb221d310b" xmlns:ns3="f9b354d7-1a8a-4ea2-91ff-17fc6d8982e7" targetNamespace="http://schemas.microsoft.com/office/2006/metadata/properties" ma:root="true" ma:fieldsID="b5c41f1deabf3cd47f38af25e582dc6b" ns1:_="" ns2:_="" ns3:_="">
    <xsd:import namespace="http://schemas.microsoft.com/sharepoint/v3"/>
    <xsd:import namespace="c7104164-0474-470d-b032-67eb221d310b"/>
    <xsd:import namespace="f9b354d7-1a8a-4ea2-91ff-17fc6d8982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4164-0474-470d-b032-67eb221d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cc263-bd20-4743-a637-f99d7f73246c}" ma:internalName="TaxCatchAll" ma:showField="CatchAllData" ma:web="c7104164-0474-470d-b032-67eb221d3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54d7-1a8a-4ea2-91ff-17fc6d89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aadb6-e36a-43a6-8cdd-44036570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customXml/itemProps2.xml><?xml version="1.0" encoding="utf-8"?>
<ds:datastoreItem xmlns:ds="http://schemas.openxmlformats.org/officeDocument/2006/customXml" ds:itemID="{92C4DCD0-9FB8-41D5-87CA-CDAB7CFF4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04164-0474-470d-b032-67eb221d310b"/>
    <ds:schemaRef ds:uri="f9b354d7-1a8a-4ea2-91ff-17fc6d89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KER WATSON, Natalie (THE MUSWELL HILL PRACTICE)</cp:lastModifiedBy>
  <cp:revision>2</cp:revision>
  <dcterms:created xsi:type="dcterms:W3CDTF">2022-11-04T08:05:00Z</dcterms:created>
  <dcterms:modified xsi:type="dcterms:W3CDTF">2022-11-04T08:05:00Z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0x0101008DC645692AF94A4D8F9CD17B1B71B979</vt:lpwstr>
  </property>
  <property fmtid="{D5CDD505-2E9C-101B-9397-08002B2CF9AE}" pid="21" name="MediaServiceImageTags">
    <vt:lpwstr/>
  </property>
</Properties>
</file>